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F5" w:rsidRPr="006579F5" w:rsidRDefault="006579F5" w:rsidP="006579F5">
      <w:pPr>
        <w:autoSpaceDE w:val="0"/>
        <w:autoSpaceDN w:val="0"/>
        <w:adjustRightInd w:val="0"/>
        <w:spacing w:after="0" w:line="480" w:lineRule="auto"/>
        <w:jc w:val="both"/>
        <w:rPr>
          <w:rFonts w:cs="Arial"/>
          <w:i/>
          <w:color w:val="548DD4" w:themeColor="text2" w:themeTint="99"/>
          <w:sz w:val="32"/>
          <w:szCs w:val="32"/>
        </w:rPr>
      </w:pPr>
      <w:r w:rsidRPr="006579F5">
        <w:rPr>
          <w:rFonts w:cs="Arial"/>
          <w:i/>
          <w:color w:val="548DD4" w:themeColor="text2" w:themeTint="99"/>
          <w:sz w:val="32"/>
          <w:szCs w:val="32"/>
        </w:rPr>
        <w:t xml:space="preserve">Il Comune di Cingia de’ Botti, ha dato incarico ad </w:t>
      </w:r>
      <w:proofErr w:type="spellStart"/>
      <w:r w:rsidRPr="006579F5">
        <w:rPr>
          <w:rFonts w:cs="Arial"/>
          <w:i/>
          <w:color w:val="548DD4" w:themeColor="text2" w:themeTint="99"/>
          <w:sz w:val="32"/>
          <w:szCs w:val="32"/>
        </w:rPr>
        <w:t>Anci</w:t>
      </w:r>
      <w:proofErr w:type="spellEnd"/>
      <w:r w:rsidRPr="006579F5">
        <w:rPr>
          <w:rFonts w:cs="Arial"/>
          <w:i/>
          <w:color w:val="548DD4" w:themeColor="text2" w:themeTint="99"/>
          <w:sz w:val="32"/>
          <w:szCs w:val="32"/>
        </w:rPr>
        <w:t xml:space="preserve"> Lombardia per l'adesione alla progettazione del servizio civile nazionale per volontari in servizio </w:t>
      </w:r>
      <w:r w:rsidRPr="00AD5BA1">
        <w:rPr>
          <w:rFonts w:cs="Arial"/>
          <w:color w:val="548DD4" w:themeColor="text2" w:themeTint="99"/>
          <w:sz w:val="32"/>
          <w:szCs w:val="32"/>
        </w:rPr>
        <w:t>nel</w:t>
      </w:r>
      <w:r w:rsidRPr="006579F5">
        <w:rPr>
          <w:rFonts w:cs="Arial"/>
          <w:i/>
          <w:color w:val="548DD4" w:themeColor="text2" w:themeTint="99"/>
          <w:sz w:val="32"/>
          <w:szCs w:val="32"/>
        </w:rPr>
        <w:t xml:space="preserve"> 2016 f</w:t>
      </w:r>
      <w:r w:rsidRPr="006579F5">
        <w:rPr>
          <w:rFonts w:cs="Arial"/>
          <w:bCs/>
          <w:i/>
          <w:color w:val="548DD4" w:themeColor="text2" w:themeTint="99"/>
          <w:sz w:val="32"/>
          <w:szCs w:val="32"/>
        </w:rPr>
        <w:t xml:space="preserve">acendo richiesta </w:t>
      </w:r>
      <w:r w:rsidRPr="006579F5">
        <w:rPr>
          <w:rFonts w:cs="Arial"/>
          <w:i/>
          <w:color w:val="548DD4" w:themeColor="text2" w:themeTint="99"/>
          <w:sz w:val="32"/>
          <w:szCs w:val="32"/>
        </w:rPr>
        <w:t xml:space="preserve">  di n. 2 volontari di servizio civile nei seguenti settori: </w:t>
      </w:r>
    </w:p>
    <w:p w:rsidR="00AD5BA1" w:rsidRPr="00AD5BA1" w:rsidRDefault="006579F5" w:rsidP="006579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cs="Arial"/>
          <w:i/>
          <w:color w:val="548DD4" w:themeColor="text2" w:themeTint="99"/>
          <w:sz w:val="32"/>
          <w:szCs w:val="32"/>
        </w:rPr>
      </w:pPr>
      <w:proofErr w:type="spellStart"/>
      <w:r w:rsidRPr="00AD5BA1">
        <w:rPr>
          <w:rFonts w:cs="Arial"/>
          <w:b/>
          <w:i/>
          <w:iCs/>
          <w:color w:val="548DD4" w:themeColor="text2" w:themeTint="99"/>
          <w:sz w:val="32"/>
          <w:szCs w:val="32"/>
        </w:rPr>
        <w:t>nr</w:t>
      </w:r>
      <w:proofErr w:type="spellEnd"/>
      <w:r w:rsidRPr="00AD5BA1">
        <w:rPr>
          <w:rFonts w:cs="Arial"/>
          <w:b/>
          <w:i/>
          <w:iCs/>
          <w:color w:val="548DD4" w:themeColor="text2" w:themeTint="99"/>
          <w:sz w:val="32"/>
          <w:szCs w:val="32"/>
        </w:rPr>
        <w:t>. 1 volontario nel settore ambiente</w:t>
      </w:r>
      <w:r w:rsidRPr="00AD5BA1">
        <w:rPr>
          <w:rFonts w:cs="Arial"/>
          <w:i/>
          <w:iCs/>
          <w:color w:val="548DD4" w:themeColor="text2" w:themeTint="99"/>
          <w:sz w:val="32"/>
          <w:szCs w:val="32"/>
        </w:rPr>
        <w:t xml:space="preserve"> </w:t>
      </w:r>
      <w:r w:rsidRPr="00AD5BA1">
        <w:rPr>
          <w:rFonts w:cs="Arial"/>
          <w:i/>
          <w:color w:val="548DD4" w:themeColor="text2" w:themeTint="99"/>
          <w:sz w:val="32"/>
          <w:szCs w:val="32"/>
        </w:rPr>
        <w:t>(</w:t>
      </w:r>
      <w:r w:rsidRPr="00AD5BA1">
        <w:rPr>
          <w:rFonts w:cs="Arial"/>
          <w:i/>
          <w:color w:val="548DD4" w:themeColor="text2" w:themeTint="99"/>
          <w:sz w:val="28"/>
          <w:szCs w:val="28"/>
        </w:rPr>
        <w:t>che svolgerà attività di affiancamento alle attività  Ecologia/Territorio/Ambiente; prevenzione e monitoraggio inquinamento delle acque;prevenzione e monitoraggio inquinamento dell'aria; prevenzione e monitoraggio inquinamento acustico; salvaguardia e tutela di parchi e oasi naturalistiche; salvaguardia agricoltura.)</w:t>
      </w:r>
    </w:p>
    <w:p w:rsidR="006579F5" w:rsidRPr="00AD5BA1" w:rsidRDefault="006579F5" w:rsidP="006579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cs="Arial"/>
          <w:i/>
          <w:color w:val="548DD4" w:themeColor="text2" w:themeTint="99"/>
          <w:sz w:val="32"/>
          <w:szCs w:val="32"/>
        </w:rPr>
      </w:pPr>
      <w:proofErr w:type="spellStart"/>
      <w:r w:rsidRPr="00AD5BA1">
        <w:rPr>
          <w:rFonts w:cs="Arial"/>
          <w:b/>
          <w:i/>
          <w:iCs/>
          <w:color w:val="548DD4" w:themeColor="text2" w:themeTint="99"/>
          <w:sz w:val="32"/>
          <w:szCs w:val="32"/>
        </w:rPr>
        <w:t>nr</w:t>
      </w:r>
      <w:proofErr w:type="spellEnd"/>
      <w:r w:rsidRPr="00AD5BA1">
        <w:rPr>
          <w:rFonts w:cs="Arial"/>
          <w:b/>
          <w:i/>
          <w:iCs/>
          <w:color w:val="548DD4" w:themeColor="text2" w:themeTint="99"/>
          <w:sz w:val="32"/>
          <w:szCs w:val="32"/>
        </w:rPr>
        <w:t>. 1 volontari</w:t>
      </w:r>
      <w:r w:rsidR="00AD5BA1">
        <w:rPr>
          <w:rFonts w:cs="Arial"/>
          <w:b/>
          <w:i/>
          <w:iCs/>
          <w:color w:val="548DD4" w:themeColor="text2" w:themeTint="99"/>
          <w:sz w:val="32"/>
          <w:szCs w:val="32"/>
        </w:rPr>
        <w:t>o</w:t>
      </w:r>
      <w:r w:rsidRPr="00AD5BA1">
        <w:rPr>
          <w:rFonts w:cs="Arial"/>
          <w:b/>
          <w:i/>
          <w:iCs/>
          <w:color w:val="548DD4" w:themeColor="text2" w:themeTint="99"/>
          <w:sz w:val="32"/>
          <w:szCs w:val="32"/>
        </w:rPr>
        <w:t xml:space="preserve"> nel settore educazione e promozione culturale</w:t>
      </w:r>
      <w:r w:rsidRPr="00AD5BA1">
        <w:rPr>
          <w:rFonts w:cs="Arial"/>
          <w:i/>
          <w:iCs/>
          <w:color w:val="548DD4" w:themeColor="text2" w:themeTint="99"/>
          <w:sz w:val="32"/>
          <w:szCs w:val="32"/>
        </w:rPr>
        <w:t xml:space="preserve">  (</w:t>
      </w:r>
      <w:r w:rsidRPr="00AD5BA1">
        <w:rPr>
          <w:rFonts w:cs="Arial"/>
          <w:i/>
          <w:iCs/>
          <w:color w:val="548DD4" w:themeColor="text2" w:themeTint="99"/>
          <w:sz w:val="28"/>
          <w:szCs w:val="28"/>
        </w:rPr>
        <w:t xml:space="preserve">che svolgerà attività educative, di promozione culturali, di animazione, di tutoraggio scolastico </w:t>
      </w:r>
      <w:proofErr w:type="spellStart"/>
      <w:r w:rsidRPr="00AD5BA1">
        <w:rPr>
          <w:rFonts w:cs="Arial"/>
          <w:i/>
          <w:iCs/>
          <w:color w:val="548DD4" w:themeColor="text2" w:themeTint="99"/>
          <w:sz w:val="28"/>
          <w:szCs w:val="28"/>
        </w:rPr>
        <w:t>etc</w:t>
      </w:r>
      <w:proofErr w:type="spellEnd"/>
      <w:r w:rsidRPr="00AD5BA1">
        <w:rPr>
          <w:rFonts w:cs="Arial"/>
          <w:i/>
          <w:iCs/>
          <w:color w:val="548DD4" w:themeColor="text2" w:themeTint="99"/>
          <w:sz w:val="28"/>
          <w:szCs w:val="28"/>
        </w:rPr>
        <w:t>..)</w:t>
      </w:r>
    </w:p>
    <w:p w:rsidR="006579F5" w:rsidRPr="006579F5" w:rsidRDefault="006579F5" w:rsidP="006579F5">
      <w:pPr>
        <w:autoSpaceDE w:val="0"/>
        <w:autoSpaceDN w:val="0"/>
        <w:adjustRightInd w:val="0"/>
        <w:spacing w:after="0" w:line="480" w:lineRule="auto"/>
        <w:jc w:val="both"/>
        <w:rPr>
          <w:rFonts w:cs="Calibri"/>
          <w:i/>
          <w:color w:val="548DD4" w:themeColor="text2" w:themeTint="99"/>
          <w:sz w:val="32"/>
          <w:szCs w:val="32"/>
        </w:rPr>
      </w:pPr>
    </w:p>
    <w:p w:rsidR="006579F5" w:rsidRDefault="006579F5" w:rsidP="006579F5">
      <w:pPr>
        <w:autoSpaceDE w:val="0"/>
        <w:autoSpaceDN w:val="0"/>
        <w:adjustRightInd w:val="0"/>
        <w:spacing w:after="0" w:line="480" w:lineRule="auto"/>
        <w:jc w:val="both"/>
        <w:rPr>
          <w:rFonts w:cs="Calibri"/>
          <w:i/>
          <w:color w:val="548DD4" w:themeColor="text2" w:themeTint="99"/>
          <w:sz w:val="32"/>
          <w:szCs w:val="32"/>
        </w:rPr>
      </w:pPr>
      <w:r w:rsidRPr="006579F5">
        <w:rPr>
          <w:rFonts w:cs="Calibri"/>
          <w:i/>
          <w:color w:val="548DD4" w:themeColor="text2" w:themeTint="99"/>
          <w:sz w:val="32"/>
          <w:szCs w:val="32"/>
        </w:rPr>
        <w:t xml:space="preserve">L’ufficio servizio civile di  ANCI Lombardia </w:t>
      </w:r>
      <w:r w:rsidR="00AD5BA1">
        <w:rPr>
          <w:rFonts w:cs="Calibri"/>
          <w:i/>
          <w:color w:val="548DD4" w:themeColor="text2" w:themeTint="99"/>
          <w:sz w:val="32"/>
          <w:szCs w:val="32"/>
        </w:rPr>
        <w:t xml:space="preserve">ha informato tutti gli Enti che </w:t>
      </w:r>
      <w:r w:rsidRPr="006579F5">
        <w:rPr>
          <w:rFonts w:cs="Calibri"/>
          <w:i/>
          <w:color w:val="548DD4" w:themeColor="text2" w:themeTint="99"/>
          <w:sz w:val="32"/>
          <w:szCs w:val="32"/>
        </w:rPr>
        <w:t>h</w:t>
      </w:r>
      <w:r w:rsidR="00AD5BA1">
        <w:rPr>
          <w:rFonts w:cs="Calibri"/>
          <w:i/>
          <w:color w:val="548DD4" w:themeColor="text2" w:themeTint="99"/>
          <w:sz w:val="32"/>
          <w:szCs w:val="32"/>
        </w:rPr>
        <w:t>a</w:t>
      </w:r>
      <w:r w:rsidRPr="006579F5">
        <w:rPr>
          <w:rFonts w:cs="Calibri"/>
          <w:i/>
          <w:color w:val="548DD4" w:themeColor="text2" w:themeTint="99"/>
          <w:sz w:val="32"/>
          <w:szCs w:val="32"/>
        </w:rPr>
        <w:t>nno aderito alla progettazione, che a breve sarà pubblicato il Bando servizio Civile da parte dell’</w:t>
      </w:r>
      <w:r w:rsidR="00AD5BA1">
        <w:rPr>
          <w:rFonts w:cs="Calibri"/>
          <w:i/>
          <w:color w:val="548DD4" w:themeColor="text2" w:themeTint="99"/>
          <w:sz w:val="32"/>
          <w:szCs w:val="32"/>
        </w:rPr>
        <w:t xml:space="preserve">UNSC consultabile sul sito </w:t>
      </w:r>
      <w:hyperlink r:id="rId5" w:history="1">
        <w:r w:rsidR="00AD5BA1" w:rsidRPr="00C03542">
          <w:rPr>
            <w:rStyle w:val="Collegamentoipertestuale"/>
            <w:rFonts w:cs="Calibri"/>
            <w:i/>
            <w:sz w:val="32"/>
            <w:szCs w:val="32"/>
          </w:rPr>
          <w:t>http://serviziocivile.anci.lombardia.it/</w:t>
        </w:r>
      </w:hyperlink>
      <w:r w:rsidR="00AD5BA1">
        <w:rPr>
          <w:rFonts w:cs="Calibri"/>
          <w:i/>
          <w:color w:val="548DD4" w:themeColor="text2" w:themeTint="99"/>
          <w:sz w:val="32"/>
          <w:szCs w:val="32"/>
        </w:rPr>
        <w:t xml:space="preserve">. </w:t>
      </w:r>
    </w:p>
    <w:p w:rsidR="00AD5BA1" w:rsidRPr="006579F5" w:rsidRDefault="00AD5BA1" w:rsidP="006579F5">
      <w:pPr>
        <w:autoSpaceDE w:val="0"/>
        <w:autoSpaceDN w:val="0"/>
        <w:adjustRightInd w:val="0"/>
        <w:spacing w:after="0" w:line="480" w:lineRule="auto"/>
        <w:jc w:val="both"/>
        <w:rPr>
          <w:rFonts w:cs="Calibri"/>
          <w:i/>
          <w:color w:val="548DD4" w:themeColor="text2" w:themeTint="99"/>
          <w:sz w:val="32"/>
          <w:szCs w:val="32"/>
        </w:rPr>
      </w:pPr>
      <w:r>
        <w:rPr>
          <w:rFonts w:cs="Calibri"/>
          <w:i/>
          <w:color w:val="548DD4" w:themeColor="text2" w:themeTint="99"/>
          <w:sz w:val="32"/>
          <w:szCs w:val="32"/>
        </w:rPr>
        <w:t>In allegato materiale pubblicitario informativo.</w:t>
      </w:r>
    </w:p>
    <w:p w:rsidR="006579F5" w:rsidRPr="006579F5" w:rsidRDefault="006579F5" w:rsidP="006579F5">
      <w:pPr>
        <w:autoSpaceDE w:val="0"/>
        <w:autoSpaceDN w:val="0"/>
        <w:adjustRightInd w:val="0"/>
        <w:spacing w:after="0" w:line="480" w:lineRule="auto"/>
        <w:jc w:val="both"/>
        <w:rPr>
          <w:rFonts w:cs="Calibri"/>
          <w:i/>
          <w:color w:val="548DD4" w:themeColor="text2" w:themeTint="99"/>
          <w:sz w:val="32"/>
          <w:szCs w:val="32"/>
        </w:rPr>
      </w:pPr>
    </w:p>
    <w:sectPr w:rsidR="006579F5" w:rsidRPr="006579F5" w:rsidSect="00F52E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F64AF"/>
    <w:multiLevelType w:val="hybridMultilevel"/>
    <w:tmpl w:val="5AF49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579F5"/>
    <w:rsid w:val="003B75F2"/>
    <w:rsid w:val="006579F5"/>
    <w:rsid w:val="00AD5BA1"/>
    <w:rsid w:val="00CD090A"/>
    <w:rsid w:val="00F52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2E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5BA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D5B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erviziocivile.anci.lombardia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2016-03-08T11:13:00Z</dcterms:created>
  <dcterms:modified xsi:type="dcterms:W3CDTF">2016-03-08T11:13:00Z</dcterms:modified>
</cp:coreProperties>
</file>