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D" w:rsidRPr="00666C5F" w:rsidRDefault="000E0CE6" w:rsidP="00666C5F">
      <w:pPr>
        <w:pStyle w:val="Nessunaspaziatura"/>
        <w:jc w:val="both"/>
        <w:rPr>
          <w:rFonts w:ascii="Century Gothic" w:hAnsi="Century Gothic"/>
          <w:shd w:val="clear" w:color="auto" w:fill="FFFFFF"/>
        </w:rPr>
      </w:pPr>
      <w:r w:rsidRPr="00666C5F">
        <w:rPr>
          <w:rFonts w:ascii="Century Gothic" w:hAnsi="Century Gothic"/>
          <w:i/>
          <w:shd w:val="clear" w:color="auto" w:fill="FFFFFF"/>
        </w:rPr>
        <w:t>A Cingia de’ Botti</w:t>
      </w:r>
      <w:r w:rsidR="00AC054A">
        <w:rPr>
          <w:rFonts w:ascii="Century Gothic" w:hAnsi="Century Gothic"/>
          <w:i/>
          <w:shd w:val="clear" w:color="auto" w:fill="FFFFFF"/>
        </w:rPr>
        <w:t xml:space="preserve"> </w:t>
      </w:r>
      <w:r w:rsidR="00FC687D" w:rsidRPr="00666C5F">
        <w:rPr>
          <w:rFonts w:ascii="Century Gothic" w:hAnsi="Century Gothic"/>
          <w:i/>
          <w:shd w:val="clear" w:color="auto" w:fill="FFFFFF"/>
        </w:rPr>
        <w:t xml:space="preserve">, a pochi kilometri  dalla città di Cremona </w:t>
      </w:r>
      <w:r w:rsidR="00666C5F">
        <w:rPr>
          <w:rFonts w:ascii="Century Gothic" w:hAnsi="Century Gothic"/>
          <w:i/>
          <w:shd w:val="clear" w:color="auto" w:fill="FFFFFF"/>
        </w:rPr>
        <w:t xml:space="preserve">,  questo Comune </w:t>
      </w:r>
      <w:r w:rsidR="00FC687D" w:rsidRPr="00666C5F">
        <w:rPr>
          <w:rFonts w:ascii="Century Gothic" w:hAnsi="Century Gothic"/>
          <w:i/>
          <w:shd w:val="clear" w:color="auto" w:fill="FFFFFF"/>
        </w:rPr>
        <w:t xml:space="preserve"> propone la vendita di n.2 appartamenti, in palazzina di 4 unità,  al p.1 , </w:t>
      </w:r>
      <w:r w:rsidR="00FC687D" w:rsidRPr="00FA1CB7">
        <w:rPr>
          <w:rFonts w:ascii="Century Gothic" w:hAnsi="Century Gothic"/>
          <w:i/>
          <w:u w:val="single"/>
          <w:shd w:val="clear" w:color="auto" w:fill="FFFFFF"/>
        </w:rPr>
        <w:t>senza spese condominiali</w:t>
      </w:r>
      <w:r w:rsidR="00FC687D" w:rsidRPr="00666C5F">
        <w:rPr>
          <w:rFonts w:ascii="Century Gothic" w:hAnsi="Century Gothic"/>
          <w:shd w:val="clear" w:color="auto" w:fill="FFFFFF"/>
        </w:rPr>
        <w:t xml:space="preserve"> </w:t>
      </w:r>
      <w:r w:rsidR="00FA1CB7">
        <w:rPr>
          <w:rFonts w:ascii="Century Gothic" w:hAnsi="Century Gothic"/>
          <w:shd w:val="clear" w:color="auto" w:fill="FFFFFF"/>
        </w:rPr>
        <w:t>ed entrambi con cantina condivisa</w:t>
      </w:r>
      <w:r w:rsidR="00FC687D" w:rsidRPr="00666C5F">
        <w:rPr>
          <w:rFonts w:ascii="Century Gothic" w:hAnsi="Century Gothic"/>
          <w:shd w:val="clear" w:color="auto" w:fill="FFFFFF"/>
        </w:rPr>
        <w:t>:</w:t>
      </w:r>
    </w:p>
    <w:p w:rsidR="000A25E7" w:rsidRPr="00666C5F" w:rsidRDefault="000E0CE6" w:rsidP="000A25E7">
      <w:pPr>
        <w:pStyle w:val="Nessunaspaziatura"/>
        <w:rPr>
          <w:rFonts w:ascii="Century Gothic" w:hAnsi="Century Gothic"/>
          <w:shd w:val="clear" w:color="auto" w:fill="FFFFFF"/>
        </w:rPr>
      </w:pPr>
      <w:r w:rsidRPr="00666C5F">
        <w:rPr>
          <w:rFonts w:ascii="Century Gothic" w:hAnsi="Century Gothic"/>
          <w:shd w:val="clear" w:color="auto" w:fill="FFFFFF"/>
        </w:rPr>
        <w:t xml:space="preserve"> </w:t>
      </w:r>
    </w:p>
    <w:p w:rsidR="000A25E7" w:rsidRPr="00666C5F" w:rsidRDefault="00FC687D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666C5F">
        <w:rPr>
          <w:rFonts w:ascii="Century Gothic" w:hAnsi="Century Gothic"/>
          <w:b/>
          <w:shd w:val="clear" w:color="auto" w:fill="FFFFFF"/>
        </w:rPr>
        <w:t>Appartamento  P</w:t>
      </w:r>
      <w:proofErr w:type="spellStart"/>
      <w:r w:rsidRPr="00666C5F">
        <w:rPr>
          <w:rFonts w:ascii="Century Gothic" w:hAnsi="Century Gothic"/>
          <w:b/>
          <w:shd w:val="clear" w:color="auto" w:fill="FFFFFF"/>
        </w:rPr>
        <w:t>.1.</w:t>
      </w:r>
      <w:r w:rsidR="000A25E7" w:rsidRPr="00666C5F">
        <w:rPr>
          <w:rFonts w:ascii="Century Gothic" w:hAnsi="Century Gothic"/>
          <w:b/>
          <w:shd w:val="clear" w:color="auto" w:fill="FFFFFF"/>
        </w:rPr>
        <w:t>n</w:t>
      </w:r>
      <w:proofErr w:type="spellEnd"/>
      <w:r w:rsidR="000A25E7" w:rsidRPr="00666C5F">
        <w:rPr>
          <w:rFonts w:ascii="Century Gothic" w:hAnsi="Century Gothic"/>
          <w:b/>
          <w:shd w:val="clear" w:color="auto" w:fill="FFFFFF"/>
        </w:rPr>
        <w:t>.1.:</w:t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666C5F">
        <w:rPr>
          <w:rFonts w:ascii="Century Gothic" w:hAnsi="Century Gothic"/>
          <w:b/>
          <w:shd w:val="clear" w:color="auto" w:fill="FFFFFF"/>
        </w:rPr>
        <w:t>Appartamento composto da cucina, soggiorno, due camere da letto e bagno e cantina.</w:t>
      </w:r>
    </w:p>
    <w:p w:rsidR="000E0CE6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FA1CB7">
        <w:rPr>
          <w:rFonts w:ascii="Century Gothic" w:hAnsi="Century Gothic"/>
          <w:b/>
          <w:highlight w:val="yellow"/>
          <w:shd w:val="clear" w:color="auto" w:fill="FFFFFF"/>
        </w:rPr>
        <w:t xml:space="preserve">Mq. </w:t>
      </w:r>
      <w:r w:rsidR="000E0CE6" w:rsidRPr="00FA1CB7">
        <w:rPr>
          <w:rFonts w:ascii="Century Gothic" w:hAnsi="Century Gothic"/>
          <w:b/>
          <w:highlight w:val="yellow"/>
          <w:shd w:val="clear" w:color="auto" w:fill="FFFFFF"/>
        </w:rPr>
        <w:t> </w:t>
      </w:r>
      <w:r w:rsidR="00FA1CB7" w:rsidRPr="00FA1CB7">
        <w:rPr>
          <w:rFonts w:ascii="Century Gothic" w:hAnsi="Century Gothic"/>
          <w:b/>
          <w:highlight w:val="yellow"/>
          <w:shd w:val="clear" w:color="auto" w:fill="FFFFFF"/>
        </w:rPr>
        <w:t>90</w:t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FA1CB7">
        <w:rPr>
          <w:rFonts w:ascii="Century Gothic" w:hAnsi="Century Gothic"/>
          <w:b/>
          <w:highlight w:val="yellow"/>
          <w:shd w:val="clear" w:color="auto" w:fill="FFFFFF"/>
        </w:rPr>
        <w:t xml:space="preserve">€: </w:t>
      </w:r>
      <w:r w:rsidR="00293B9B" w:rsidRPr="00FA1CB7">
        <w:rPr>
          <w:rFonts w:ascii="Century Gothic" w:hAnsi="Century Gothic"/>
          <w:b/>
          <w:highlight w:val="yellow"/>
          <w:shd w:val="clear" w:color="auto" w:fill="FFFFFF"/>
        </w:rPr>
        <w:t>31.000.00</w:t>
      </w:r>
    </w:p>
    <w:p w:rsidR="000A25E7" w:rsidRPr="000A25E7" w:rsidRDefault="000A25E7" w:rsidP="000A25E7">
      <w:pPr>
        <w:pStyle w:val="Nessunaspaziatura"/>
        <w:rPr>
          <w:b/>
          <w:shd w:val="clear" w:color="auto" w:fill="FFFFFF"/>
        </w:rPr>
      </w:pPr>
    </w:p>
    <w:p w:rsidR="000A25E7" w:rsidRDefault="000A25E7">
      <w:r w:rsidRPr="000A25E7">
        <w:rPr>
          <w:noProof/>
          <w:lang w:eastAsia="it-IT"/>
        </w:rPr>
        <w:drawing>
          <wp:inline distT="0" distB="0" distL="0" distR="0">
            <wp:extent cx="2928000" cy="2196000"/>
            <wp:effectExtent l="19050" t="0" r="5700" b="0"/>
            <wp:docPr id="3" name="Immagine 2" descr="C:\Users\segreteria\AppData\Local\Microsoft\Windows\Temporary Internet Files\Content.Outlook\GQMR64PO\appartamento 1 cu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greteria\AppData\Local\Microsoft\Windows\Temporary Internet Files\Content.Outlook\GQMR64PO\appartamento 1 cuc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771775" cy="2200275"/>
            <wp:effectExtent l="19050" t="0" r="9525" b="0"/>
            <wp:docPr id="5" name="Immagine 3" descr="C:\Users\segreteria\AppData\Local\Microsoft\Windows\Temporary Internet Files\Content.Outlook\GQMR64PO\appartamento 1 ingre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greteria\AppData\Local\Microsoft\Windows\Temporary Internet Files\Content.Outlook\GQMR64PO\appartamento 1 ingress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99" cy="220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666C5F">
        <w:rPr>
          <w:rFonts w:ascii="Century Gothic" w:hAnsi="Century Gothic"/>
          <w:b/>
          <w:shd w:val="clear" w:color="auto" w:fill="FFFFFF"/>
        </w:rPr>
        <w:t>Appartamento  P</w:t>
      </w:r>
      <w:proofErr w:type="spellStart"/>
      <w:r w:rsidRPr="00666C5F">
        <w:rPr>
          <w:rFonts w:ascii="Century Gothic" w:hAnsi="Century Gothic"/>
          <w:b/>
          <w:shd w:val="clear" w:color="auto" w:fill="FFFFFF"/>
        </w:rPr>
        <w:t>.1.n</w:t>
      </w:r>
      <w:proofErr w:type="spellEnd"/>
      <w:r w:rsidRPr="00666C5F">
        <w:rPr>
          <w:rFonts w:ascii="Century Gothic" w:hAnsi="Century Gothic"/>
          <w:b/>
          <w:shd w:val="clear" w:color="auto" w:fill="FFFFFF"/>
        </w:rPr>
        <w:t>.2.:</w:t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666C5F">
        <w:rPr>
          <w:rFonts w:ascii="Century Gothic" w:hAnsi="Century Gothic"/>
          <w:b/>
          <w:shd w:val="clear" w:color="auto" w:fill="FFFFFF"/>
        </w:rPr>
        <w:t>Appartamento composto da cucina, soggiorno, due camere da letto e bagno e cantina.</w:t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FA1CB7">
        <w:rPr>
          <w:rFonts w:ascii="Century Gothic" w:hAnsi="Century Gothic"/>
          <w:b/>
          <w:highlight w:val="yellow"/>
          <w:shd w:val="clear" w:color="auto" w:fill="FFFFFF"/>
        </w:rPr>
        <w:t>Mq.  </w:t>
      </w:r>
      <w:r w:rsidR="00FA1CB7" w:rsidRPr="00FA1CB7">
        <w:rPr>
          <w:rFonts w:ascii="Century Gothic" w:hAnsi="Century Gothic"/>
          <w:b/>
          <w:highlight w:val="yellow"/>
          <w:shd w:val="clear" w:color="auto" w:fill="FFFFFF"/>
        </w:rPr>
        <w:t>90</w:t>
      </w:r>
    </w:p>
    <w:p w:rsidR="000A25E7" w:rsidRPr="00666C5F" w:rsidRDefault="000A25E7" w:rsidP="000A25E7">
      <w:pPr>
        <w:pStyle w:val="Nessunaspaziatura"/>
        <w:rPr>
          <w:rFonts w:ascii="Century Gothic" w:hAnsi="Century Gothic"/>
          <w:b/>
          <w:shd w:val="clear" w:color="auto" w:fill="FFFFFF"/>
        </w:rPr>
      </w:pPr>
      <w:r w:rsidRPr="00FA1CB7">
        <w:rPr>
          <w:rFonts w:ascii="Century Gothic" w:hAnsi="Century Gothic"/>
          <w:b/>
          <w:highlight w:val="yellow"/>
          <w:shd w:val="clear" w:color="auto" w:fill="FFFFFF"/>
        </w:rPr>
        <w:t xml:space="preserve">€: </w:t>
      </w:r>
      <w:r w:rsidR="00293B9B" w:rsidRPr="00FA1CB7">
        <w:rPr>
          <w:rFonts w:ascii="Century Gothic" w:hAnsi="Century Gothic"/>
          <w:b/>
          <w:highlight w:val="yellow"/>
          <w:shd w:val="clear" w:color="auto" w:fill="FFFFFF"/>
        </w:rPr>
        <w:t>27.000.00</w:t>
      </w:r>
    </w:p>
    <w:p w:rsidR="00666C5F" w:rsidRDefault="000A25E7">
      <w:r>
        <w:rPr>
          <w:noProof/>
          <w:lang w:eastAsia="it-IT"/>
        </w:rPr>
        <w:drawing>
          <wp:inline distT="0" distB="0" distL="0" distR="0">
            <wp:extent cx="2475398" cy="2520000"/>
            <wp:effectExtent l="19050" t="0" r="1102" b="0"/>
            <wp:docPr id="6" name="Immagine 4" descr="C:\Users\segreteria\AppData\Local\Microsoft\Windows\Temporary Internet Files\Content.Outlook\GQMR64PO\appartamento 2 ba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greteria\AppData\Local\Microsoft\Windows\Temporary Internet Files\Content.Outlook\GQMR64PO\appartamento 2 bag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9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5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2733675" cy="2512252"/>
            <wp:effectExtent l="19050" t="0" r="9525" b="0"/>
            <wp:docPr id="7" name="Immagine 5" descr="C:\Users\segreteria\AppData\Local\Microsoft\Windows\Temporary Internet Files\Content.Outlook\GQMR64PO\appartamento 2 ingre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greteria\AppData\Local\Microsoft\Windows\Temporary Internet Files\Content.Outlook\GQMR64PO\appartamento 2 ingress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30" cy="251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5E7" w:rsidRPr="00666C5F" w:rsidRDefault="00666C5F" w:rsidP="00666C5F">
      <w:pPr>
        <w:tabs>
          <w:tab w:val="left" w:pos="1575"/>
        </w:tabs>
        <w:rPr>
          <w:b/>
        </w:rPr>
      </w:pPr>
      <w:r w:rsidRPr="00666C5F">
        <w:rPr>
          <w:b/>
        </w:rPr>
        <w:t xml:space="preserve">Per informazioni  contattare gli uffici comunali </w:t>
      </w:r>
      <w:r w:rsidR="00AC054A">
        <w:rPr>
          <w:b/>
        </w:rPr>
        <w:t xml:space="preserve"> di Cingia de’ Botti</w:t>
      </w:r>
      <w:r w:rsidRPr="00666C5F">
        <w:rPr>
          <w:b/>
        </w:rPr>
        <w:t xml:space="preserve"> 0375/96172.</w:t>
      </w:r>
      <w:r w:rsidRPr="00666C5F">
        <w:rPr>
          <w:b/>
        </w:rPr>
        <w:tab/>
      </w:r>
    </w:p>
    <w:sectPr w:rsidR="000A25E7" w:rsidRPr="00666C5F" w:rsidSect="00666C5F">
      <w:headerReference w:type="default" r:id="rId10"/>
      <w:pgSz w:w="11906" w:h="16838"/>
      <w:pgMar w:top="1418" w:right="1134" w:bottom="-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42" w:rsidRDefault="00306442" w:rsidP="00666C5F">
      <w:pPr>
        <w:spacing w:after="0" w:line="240" w:lineRule="auto"/>
      </w:pPr>
      <w:r>
        <w:separator/>
      </w:r>
    </w:p>
  </w:endnote>
  <w:endnote w:type="continuationSeparator" w:id="0">
    <w:p w:rsidR="00306442" w:rsidRDefault="00306442" w:rsidP="0066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42" w:rsidRDefault="00306442" w:rsidP="00666C5F">
      <w:pPr>
        <w:spacing w:after="0" w:line="240" w:lineRule="auto"/>
      </w:pPr>
      <w:r>
        <w:separator/>
      </w:r>
    </w:p>
  </w:footnote>
  <w:footnote w:type="continuationSeparator" w:id="0">
    <w:p w:rsidR="00306442" w:rsidRDefault="00306442" w:rsidP="0066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5F" w:rsidRPr="00CA45AF" w:rsidRDefault="00666C5F" w:rsidP="00666C5F">
    <w:pPr>
      <w:jc w:val="center"/>
      <w:rPr>
        <w:rFonts w:ascii="Calibri" w:hAnsi="Calibri"/>
        <w:i/>
        <w:noProof/>
        <w:sz w:val="56"/>
        <w:szCs w:val="56"/>
      </w:rPr>
    </w:pPr>
    <w:r>
      <w:rPr>
        <w:b/>
        <w:noProof/>
        <w:sz w:val="36"/>
        <w:szCs w:val="36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-192405</wp:posOffset>
          </wp:positionV>
          <wp:extent cx="1028700" cy="1371600"/>
          <wp:effectExtent l="19050" t="0" r="0" b="0"/>
          <wp:wrapSquare wrapText="bothSides"/>
          <wp:docPr id="9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56"/>
        <w:szCs w:val="56"/>
      </w:rPr>
      <w:t xml:space="preserve">      C</w:t>
    </w:r>
    <w:r w:rsidRPr="00CA45AF">
      <w:rPr>
        <w:rFonts w:ascii="Calibri" w:hAnsi="Calibri"/>
        <w:b/>
        <w:sz w:val="56"/>
        <w:szCs w:val="56"/>
      </w:rPr>
      <w:t xml:space="preserve">OMUNE </w:t>
    </w:r>
    <w:proofErr w:type="spellStart"/>
    <w:r w:rsidRPr="00CA45AF">
      <w:rPr>
        <w:rFonts w:ascii="Calibri" w:hAnsi="Calibri"/>
        <w:b/>
        <w:sz w:val="56"/>
        <w:szCs w:val="56"/>
      </w:rPr>
      <w:t>DI</w:t>
    </w:r>
    <w:proofErr w:type="spellEnd"/>
    <w:r w:rsidRPr="00CA45AF">
      <w:rPr>
        <w:rFonts w:ascii="Calibri" w:hAnsi="Calibri"/>
        <w:b/>
        <w:sz w:val="56"/>
        <w:szCs w:val="56"/>
      </w:rPr>
      <w:t xml:space="preserve"> CINGIA DE’ BOTTI</w:t>
    </w:r>
  </w:p>
  <w:p w:rsidR="00666C5F" w:rsidRPr="00CA45AF" w:rsidRDefault="00666C5F" w:rsidP="00666C5F">
    <w:pPr>
      <w:jc w:val="center"/>
      <w:rPr>
        <w:rFonts w:ascii="Calibri" w:hAnsi="Calibri"/>
        <w:sz w:val="40"/>
        <w:szCs w:val="40"/>
      </w:rPr>
    </w:pPr>
    <w:r w:rsidRPr="00CA45AF">
      <w:rPr>
        <w:rFonts w:ascii="Calibri" w:hAnsi="Calibri"/>
        <w:sz w:val="40"/>
        <w:szCs w:val="40"/>
      </w:rPr>
      <w:t>Provincia di Cremona</w:t>
    </w:r>
  </w:p>
  <w:p w:rsidR="00666C5F" w:rsidRDefault="00666C5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CE6"/>
    <w:rsid w:val="00070C6C"/>
    <w:rsid w:val="000A25E7"/>
    <w:rsid w:val="000E0CE6"/>
    <w:rsid w:val="000F4BF7"/>
    <w:rsid w:val="00202E52"/>
    <w:rsid w:val="00293B9B"/>
    <w:rsid w:val="002B4AA9"/>
    <w:rsid w:val="00306442"/>
    <w:rsid w:val="004C54A6"/>
    <w:rsid w:val="005F3C5B"/>
    <w:rsid w:val="00666C5F"/>
    <w:rsid w:val="009D18D7"/>
    <w:rsid w:val="00AC054A"/>
    <w:rsid w:val="00AF39CC"/>
    <w:rsid w:val="00C754A3"/>
    <w:rsid w:val="00D661B9"/>
    <w:rsid w:val="00FA1CB7"/>
    <w:rsid w:val="00FC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5E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A25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66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6C5F"/>
  </w:style>
  <w:style w:type="paragraph" w:styleId="Pidipagina">
    <w:name w:val="footer"/>
    <w:basedOn w:val="Normale"/>
    <w:link w:val="PidipaginaCarattere"/>
    <w:uiPriority w:val="99"/>
    <w:semiHidden/>
    <w:unhideWhenUsed/>
    <w:rsid w:val="00666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4</cp:revision>
  <dcterms:created xsi:type="dcterms:W3CDTF">2018-05-24T08:33:00Z</dcterms:created>
  <dcterms:modified xsi:type="dcterms:W3CDTF">2018-06-06T09:44:00Z</dcterms:modified>
</cp:coreProperties>
</file>